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31" w:rsidRPr="006B2A99" w:rsidRDefault="00F06A31" w:rsidP="00F06A31">
      <w:pPr>
        <w:rPr>
          <w:rFonts w:ascii="MedievalSharp" w:hAnsi="MedievalSharp"/>
          <w:b/>
          <w:sz w:val="48"/>
          <w:szCs w:val="48"/>
        </w:rPr>
      </w:pPr>
      <w:r>
        <w:rPr>
          <w:rFonts w:ascii="MedievalSharp" w:hAnsi="MedievalSharp"/>
          <w:b/>
          <w:sz w:val="48"/>
          <w:szCs w:val="48"/>
        </w:rPr>
        <w:t>Margholisk medel- och överklass</w:t>
      </w:r>
    </w:p>
    <w:p w:rsidR="00F06A31" w:rsidRPr="006B2A99" w:rsidRDefault="00F06A31" w:rsidP="00F06A31">
      <w:pPr>
        <w:rPr>
          <w:rFonts w:ascii="MedievalSharp" w:hAnsi="MedievalSharp"/>
          <w:b/>
          <w:sz w:val="36"/>
          <w:szCs w:val="36"/>
        </w:rPr>
      </w:pPr>
      <w:r w:rsidRPr="006B2A99">
        <w:rPr>
          <w:rFonts w:ascii="MedievalSharp" w:hAnsi="MedievalSharp"/>
          <w:b/>
          <w:sz w:val="36"/>
          <w:szCs w:val="36"/>
        </w:rPr>
        <w:t>Ytterligare information</w:t>
      </w:r>
    </w:p>
    <w:p w:rsidR="00F06A31" w:rsidRDefault="00F06A31" w:rsidP="00F06A31"/>
    <w:p w:rsidR="00F06A31" w:rsidRDefault="00CD542F" w:rsidP="00F06A31">
      <w:pPr>
        <w:pStyle w:val="Heading1"/>
      </w:pPr>
      <w:r>
        <w:t>Släkter och familjer</w:t>
      </w:r>
    </w:p>
    <w:p w:rsidR="00CD542F" w:rsidRDefault="00CD542F" w:rsidP="00CD542F">
      <w:r>
        <w:t>Se rollistan, fotoalbumet samt avsnittet "Grupperingar och känt folk" för mer detaljer. Släktträd i urval för de olika spelade familjerna bifogas också.</w:t>
      </w:r>
    </w:p>
    <w:p w:rsidR="00CD542F" w:rsidRDefault="00CD542F" w:rsidP="00CD542F"/>
    <w:p w:rsidR="00CD542F" w:rsidRDefault="00CD542F" w:rsidP="00CD542F">
      <w:pPr>
        <w:pStyle w:val="Heading2"/>
      </w:pPr>
      <w:r>
        <w:t>Släktnamn och vapen att känna till</w:t>
      </w:r>
    </w:p>
    <w:tbl>
      <w:tblPr>
        <w:tblStyle w:val="TableGrid"/>
        <w:tblW w:w="0" w:type="auto"/>
        <w:tblLook w:val="04A0"/>
      </w:tblPr>
      <w:tblGrid>
        <w:gridCol w:w="1956"/>
        <w:gridCol w:w="1956"/>
        <w:gridCol w:w="1956"/>
        <w:gridCol w:w="1938"/>
      </w:tblGrid>
      <w:tr w:rsidR="00CD542F" w:rsidTr="00CD542F">
        <w:tc>
          <w:tcPr>
            <w:tcW w:w="1956" w:type="dxa"/>
          </w:tcPr>
          <w:p w:rsidR="00CD542F" w:rsidRDefault="00CD542F" w:rsidP="00D5565C">
            <w:pPr>
              <w:jc w:val="center"/>
            </w:pPr>
            <w:r>
              <w:rPr>
                <w:noProof/>
                <w:lang w:eastAsia="sv-SE"/>
              </w:rPr>
              <w:drawing>
                <wp:inline distT="0" distB="0" distL="0" distR="0">
                  <wp:extent cx="1080000" cy="1267013"/>
                  <wp:effectExtent l="19050" t="0" r="5850" b="0"/>
                  <wp:docPr id="32" name="Picture 0" descr="ornkloo_eg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kloo_egil.jpg"/>
                          <pic:cNvPicPr/>
                        </pic:nvPicPr>
                        <pic:blipFill>
                          <a:blip r:embed="rId4"/>
                          <a:stretch>
                            <a:fillRect/>
                          </a:stretch>
                        </pic:blipFill>
                        <pic:spPr>
                          <a:xfrm>
                            <a:off x="0" y="0"/>
                            <a:ext cx="1080000" cy="1267013"/>
                          </a:xfrm>
                          <a:prstGeom prst="rect">
                            <a:avLst/>
                          </a:prstGeom>
                        </pic:spPr>
                      </pic:pic>
                    </a:graphicData>
                  </a:graphic>
                </wp:inline>
              </w:drawing>
            </w:r>
          </w:p>
        </w:tc>
        <w:tc>
          <w:tcPr>
            <w:tcW w:w="1956" w:type="dxa"/>
          </w:tcPr>
          <w:p w:rsidR="00CD542F" w:rsidRDefault="00CD542F" w:rsidP="00D5565C">
            <w:r>
              <w:rPr>
                <w:noProof/>
                <w:lang w:eastAsia="sv-SE"/>
              </w:rPr>
              <w:drawing>
                <wp:inline distT="0" distB="0" distL="0" distR="0">
                  <wp:extent cx="1080000" cy="1267013"/>
                  <wp:effectExtent l="19050" t="0" r="5850" b="0"/>
                  <wp:docPr id="33" name="Picture 4" descr="gr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e.jpg"/>
                          <pic:cNvPicPr/>
                        </pic:nvPicPr>
                        <pic:blipFill>
                          <a:blip r:embed="rId5"/>
                          <a:stretch>
                            <a:fillRect/>
                          </a:stretch>
                        </pic:blipFill>
                        <pic:spPr>
                          <a:xfrm>
                            <a:off x="0" y="0"/>
                            <a:ext cx="1080000" cy="1267013"/>
                          </a:xfrm>
                          <a:prstGeom prst="rect">
                            <a:avLst/>
                          </a:prstGeom>
                        </pic:spPr>
                      </pic:pic>
                    </a:graphicData>
                  </a:graphic>
                </wp:inline>
              </w:drawing>
            </w:r>
          </w:p>
        </w:tc>
        <w:tc>
          <w:tcPr>
            <w:tcW w:w="1956" w:type="dxa"/>
          </w:tcPr>
          <w:p w:rsidR="00CD542F" w:rsidRDefault="00CD542F" w:rsidP="00D5565C">
            <w:pPr>
              <w:jc w:val="center"/>
            </w:pPr>
            <w:r>
              <w:rPr>
                <w:noProof/>
                <w:lang w:eastAsia="sv-SE"/>
              </w:rPr>
              <w:drawing>
                <wp:inline distT="0" distB="0" distL="0" distR="0">
                  <wp:extent cx="1080000" cy="1267013"/>
                  <wp:effectExtent l="19050" t="0" r="5850" b="0"/>
                  <wp:docPr id="34" name="Picture 3" descr="erenskiol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enskiold_2.jpg"/>
                          <pic:cNvPicPr/>
                        </pic:nvPicPr>
                        <pic:blipFill>
                          <a:blip r:embed="rId6"/>
                          <a:stretch>
                            <a:fillRect/>
                          </a:stretch>
                        </pic:blipFill>
                        <pic:spPr>
                          <a:xfrm>
                            <a:off x="0" y="0"/>
                            <a:ext cx="1080000" cy="1267013"/>
                          </a:xfrm>
                          <a:prstGeom prst="rect">
                            <a:avLst/>
                          </a:prstGeom>
                        </pic:spPr>
                      </pic:pic>
                    </a:graphicData>
                  </a:graphic>
                </wp:inline>
              </w:drawing>
            </w:r>
          </w:p>
        </w:tc>
        <w:tc>
          <w:tcPr>
            <w:tcW w:w="1938" w:type="dxa"/>
          </w:tcPr>
          <w:p w:rsidR="00CD542F" w:rsidRDefault="00CD542F" w:rsidP="00D5565C">
            <w:pPr>
              <w:jc w:val="center"/>
            </w:pPr>
            <w:r>
              <w:rPr>
                <w:noProof/>
                <w:lang w:eastAsia="sv-SE"/>
              </w:rPr>
              <w:drawing>
                <wp:inline distT="0" distB="0" distL="0" distR="0">
                  <wp:extent cx="1074022" cy="1260000"/>
                  <wp:effectExtent l="19050" t="0" r="0" b="0"/>
                  <wp:docPr id="35" name="Picture 4" descr="gad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d_2.jpg"/>
                          <pic:cNvPicPr/>
                        </pic:nvPicPr>
                        <pic:blipFill>
                          <a:blip r:embed="rId7"/>
                          <a:stretch>
                            <a:fillRect/>
                          </a:stretch>
                        </pic:blipFill>
                        <pic:spPr>
                          <a:xfrm>
                            <a:off x="0" y="0"/>
                            <a:ext cx="1074022" cy="1260000"/>
                          </a:xfrm>
                          <a:prstGeom prst="rect">
                            <a:avLst/>
                          </a:prstGeom>
                        </pic:spPr>
                      </pic:pic>
                    </a:graphicData>
                  </a:graphic>
                </wp:inline>
              </w:drawing>
            </w:r>
          </w:p>
        </w:tc>
      </w:tr>
      <w:tr w:rsidR="00CD542F" w:rsidTr="00CD542F">
        <w:tc>
          <w:tcPr>
            <w:tcW w:w="1956" w:type="dxa"/>
          </w:tcPr>
          <w:p w:rsidR="00CD542F" w:rsidRDefault="00CD542F" w:rsidP="00D5565C">
            <w:pPr>
              <w:jc w:val="center"/>
            </w:pPr>
            <w:r>
              <w:t>Förste minister</w:t>
            </w:r>
          </w:p>
          <w:p w:rsidR="00CD542F" w:rsidRDefault="00CD542F" w:rsidP="00D5565C">
            <w:pPr>
              <w:jc w:val="center"/>
            </w:pPr>
            <w:r>
              <w:t>Egil Örnklo</w:t>
            </w:r>
          </w:p>
        </w:tc>
        <w:tc>
          <w:tcPr>
            <w:tcW w:w="1956" w:type="dxa"/>
          </w:tcPr>
          <w:p w:rsidR="00CD542F" w:rsidRDefault="00CD542F" w:rsidP="00D5565C">
            <w:pPr>
              <w:jc w:val="center"/>
            </w:pPr>
            <w:r>
              <w:t>Frijarl Vigdis</w:t>
            </w:r>
          </w:p>
          <w:p w:rsidR="00CD542F" w:rsidRDefault="00CD542F" w:rsidP="00D5565C">
            <w:pPr>
              <w:jc w:val="center"/>
            </w:pPr>
            <w:r>
              <w:t>Huset Grane</w:t>
            </w:r>
          </w:p>
        </w:tc>
        <w:tc>
          <w:tcPr>
            <w:tcW w:w="1956" w:type="dxa"/>
          </w:tcPr>
          <w:p w:rsidR="00CD542F" w:rsidRDefault="00CD542F" w:rsidP="00D5565C">
            <w:pPr>
              <w:jc w:val="center"/>
            </w:pPr>
            <w:r>
              <w:t>Frijarl Anira</w:t>
            </w:r>
          </w:p>
          <w:p w:rsidR="00CD542F" w:rsidRDefault="00CD542F" w:rsidP="00D5565C">
            <w:pPr>
              <w:jc w:val="center"/>
            </w:pPr>
            <w:r>
              <w:t>Huset Erenskiöld</w:t>
            </w:r>
          </w:p>
        </w:tc>
        <w:tc>
          <w:tcPr>
            <w:tcW w:w="1938" w:type="dxa"/>
          </w:tcPr>
          <w:p w:rsidR="00CD542F" w:rsidRDefault="00CD542F" w:rsidP="00D5565C">
            <w:pPr>
              <w:jc w:val="center"/>
            </w:pPr>
            <w:r>
              <w:t>Huset Gadd</w:t>
            </w:r>
          </w:p>
        </w:tc>
      </w:tr>
      <w:tr w:rsidR="00CD542F" w:rsidTr="00CD542F">
        <w:tc>
          <w:tcPr>
            <w:tcW w:w="1956" w:type="dxa"/>
          </w:tcPr>
          <w:p w:rsidR="00CD542F" w:rsidRDefault="00CD542F" w:rsidP="00D5565C">
            <w:pPr>
              <w:jc w:val="center"/>
            </w:pPr>
            <w:r>
              <w:rPr>
                <w:noProof/>
                <w:lang w:eastAsia="sv-SE"/>
              </w:rPr>
              <w:drawing>
                <wp:inline distT="0" distB="0" distL="0" distR="0">
                  <wp:extent cx="1074022" cy="1260000"/>
                  <wp:effectExtent l="19050" t="0" r="0" b="0"/>
                  <wp:docPr id="36" name="Picture 1" descr="vrak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k_3.jpg"/>
                          <pic:cNvPicPr/>
                        </pic:nvPicPr>
                        <pic:blipFill>
                          <a:blip r:embed="rId8"/>
                          <a:stretch>
                            <a:fillRect/>
                          </a:stretch>
                        </pic:blipFill>
                        <pic:spPr>
                          <a:xfrm>
                            <a:off x="0" y="0"/>
                            <a:ext cx="1074022" cy="1260000"/>
                          </a:xfrm>
                          <a:prstGeom prst="rect">
                            <a:avLst/>
                          </a:prstGeom>
                        </pic:spPr>
                      </pic:pic>
                    </a:graphicData>
                  </a:graphic>
                </wp:inline>
              </w:drawing>
            </w:r>
          </w:p>
        </w:tc>
        <w:tc>
          <w:tcPr>
            <w:tcW w:w="1956" w:type="dxa"/>
          </w:tcPr>
          <w:p w:rsidR="00CD542F" w:rsidRDefault="00CD542F" w:rsidP="00D5565C">
            <w:pPr>
              <w:jc w:val="center"/>
            </w:pPr>
            <w:r>
              <w:rPr>
                <w:noProof/>
                <w:lang w:eastAsia="sv-SE"/>
              </w:rPr>
              <w:drawing>
                <wp:inline distT="0" distB="0" distL="0" distR="0">
                  <wp:extent cx="1080000" cy="1267013"/>
                  <wp:effectExtent l="19050" t="0" r="5850" b="0"/>
                  <wp:docPr id="37" name="Picture 15" descr="ulvs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vsax.jpg"/>
                          <pic:cNvPicPr/>
                        </pic:nvPicPr>
                        <pic:blipFill>
                          <a:blip r:embed="rId9"/>
                          <a:stretch>
                            <a:fillRect/>
                          </a:stretch>
                        </pic:blipFill>
                        <pic:spPr>
                          <a:xfrm>
                            <a:off x="0" y="0"/>
                            <a:ext cx="1080000" cy="1267013"/>
                          </a:xfrm>
                          <a:prstGeom prst="rect">
                            <a:avLst/>
                          </a:prstGeom>
                        </pic:spPr>
                      </pic:pic>
                    </a:graphicData>
                  </a:graphic>
                </wp:inline>
              </w:drawing>
            </w:r>
          </w:p>
        </w:tc>
        <w:tc>
          <w:tcPr>
            <w:tcW w:w="1956" w:type="dxa"/>
          </w:tcPr>
          <w:p w:rsidR="00CD542F" w:rsidRDefault="00CD542F" w:rsidP="00D5565C">
            <w:pPr>
              <w:jc w:val="center"/>
            </w:pPr>
            <w:r>
              <w:rPr>
                <w:noProof/>
                <w:lang w:eastAsia="sv-SE"/>
              </w:rPr>
              <w:drawing>
                <wp:inline distT="0" distB="0" distL="0" distR="0">
                  <wp:extent cx="1074022" cy="1260000"/>
                  <wp:effectExtent l="19050" t="0" r="0" b="0"/>
                  <wp:docPr id="38" name="Picture 5" descr="lil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lja.jpg"/>
                          <pic:cNvPicPr/>
                        </pic:nvPicPr>
                        <pic:blipFill>
                          <a:blip r:embed="rId10"/>
                          <a:stretch>
                            <a:fillRect/>
                          </a:stretch>
                        </pic:blipFill>
                        <pic:spPr>
                          <a:xfrm>
                            <a:off x="0" y="0"/>
                            <a:ext cx="1074022" cy="1260000"/>
                          </a:xfrm>
                          <a:prstGeom prst="rect">
                            <a:avLst/>
                          </a:prstGeom>
                        </pic:spPr>
                      </pic:pic>
                    </a:graphicData>
                  </a:graphic>
                </wp:inline>
              </w:drawing>
            </w:r>
          </w:p>
        </w:tc>
        <w:tc>
          <w:tcPr>
            <w:tcW w:w="1938" w:type="dxa"/>
          </w:tcPr>
          <w:p w:rsidR="00CD542F" w:rsidRDefault="00CD542F" w:rsidP="00D5565C">
            <w:pPr>
              <w:jc w:val="center"/>
            </w:pPr>
            <w:r>
              <w:rPr>
                <w:noProof/>
                <w:lang w:eastAsia="sv-SE"/>
              </w:rPr>
              <w:drawing>
                <wp:inline distT="0" distB="0" distL="0" distR="0">
                  <wp:extent cx="1074022" cy="1260000"/>
                  <wp:effectExtent l="19050" t="0" r="0" b="0"/>
                  <wp:docPr id="39" name="Picture 38" descr="o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re.jpg"/>
                          <pic:cNvPicPr/>
                        </pic:nvPicPr>
                        <pic:blipFill>
                          <a:blip r:embed="rId11"/>
                          <a:stretch>
                            <a:fillRect/>
                          </a:stretch>
                        </pic:blipFill>
                        <pic:spPr>
                          <a:xfrm>
                            <a:off x="0" y="0"/>
                            <a:ext cx="1074022" cy="1260000"/>
                          </a:xfrm>
                          <a:prstGeom prst="rect">
                            <a:avLst/>
                          </a:prstGeom>
                        </pic:spPr>
                      </pic:pic>
                    </a:graphicData>
                  </a:graphic>
                </wp:inline>
              </w:drawing>
            </w:r>
          </w:p>
        </w:tc>
      </w:tr>
      <w:tr w:rsidR="00CD542F" w:rsidTr="00CD542F">
        <w:tc>
          <w:tcPr>
            <w:tcW w:w="1956" w:type="dxa"/>
          </w:tcPr>
          <w:p w:rsidR="00CD542F" w:rsidRDefault="00CD542F" w:rsidP="00D5565C">
            <w:pPr>
              <w:jc w:val="center"/>
            </w:pPr>
            <w:r>
              <w:t>Huset Vråk</w:t>
            </w:r>
          </w:p>
        </w:tc>
        <w:tc>
          <w:tcPr>
            <w:tcW w:w="1956" w:type="dxa"/>
          </w:tcPr>
          <w:p w:rsidR="00CD542F" w:rsidRDefault="00CD542F" w:rsidP="00CD542F">
            <w:pPr>
              <w:jc w:val="center"/>
            </w:pPr>
            <w:r>
              <w:t>Huset Ul</w:t>
            </w:r>
            <w:r>
              <w:t>v</w:t>
            </w:r>
            <w:r>
              <w:t>sax</w:t>
            </w:r>
          </w:p>
        </w:tc>
        <w:tc>
          <w:tcPr>
            <w:tcW w:w="1956" w:type="dxa"/>
          </w:tcPr>
          <w:p w:rsidR="00CD542F" w:rsidRDefault="00CD542F" w:rsidP="00D5565C">
            <w:pPr>
              <w:jc w:val="center"/>
            </w:pPr>
            <w:r>
              <w:t>Huset Lilja</w:t>
            </w:r>
          </w:p>
        </w:tc>
        <w:tc>
          <w:tcPr>
            <w:tcW w:w="1938" w:type="dxa"/>
          </w:tcPr>
          <w:p w:rsidR="00CD542F" w:rsidRDefault="00CD542F" w:rsidP="00D5565C">
            <w:pPr>
              <w:jc w:val="center"/>
            </w:pPr>
            <w:r>
              <w:t>Huset Orre</w:t>
            </w:r>
          </w:p>
        </w:tc>
      </w:tr>
    </w:tbl>
    <w:p w:rsidR="00CD542F" w:rsidRDefault="00CD542F" w:rsidP="00CD542F"/>
    <w:p w:rsidR="00CD542F" w:rsidRPr="00CD542F" w:rsidRDefault="00CD542F" w:rsidP="00CD542F">
      <w:r>
        <w:rPr>
          <w:b/>
        </w:rPr>
        <w:t>Huset Ulvsax:</w:t>
      </w:r>
      <w:r>
        <w:t xml:space="preserve"> Fattig adelsfamilj. Ingift på en sidogren av huset Gadd och tidigare med huset Vråk.</w:t>
      </w:r>
    </w:p>
    <w:p w:rsidR="00CD542F" w:rsidRDefault="00CD542F" w:rsidP="00CD542F"/>
    <w:p w:rsidR="00CD542F" w:rsidRDefault="00CD542F" w:rsidP="00CD542F">
      <w:r>
        <w:rPr>
          <w:b/>
        </w:rPr>
        <w:t>Huset Lilja:</w:t>
      </w:r>
      <w:r>
        <w:t xml:space="preserve"> Lågadlig familj, ingift i huset Gadd.</w:t>
      </w:r>
    </w:p>
    <w:p w:rsidR="00CD542F" w:rsidRDefault="00CD542F" w:rsidP="00CD542F"/>
    <w:p w:rsidR="00CD542F" w:rsidRPr="00CD542F" w:rsidRDefault="00CD542F" w:rsidP="00CD542F">
      <w:r>
        <w:rPr>
          <w:b/>
        </w:rPr>
        <w:t>Huset Orre:</w:t>
      </w:r>
      <w:r>
        <w:t xml:space="preserve"> Lågadlig men välbärgad familj med marker i västra Höghede, norr om Griftedal. Släkt med huset Vråk.</w:t>
      </w:r>
    </w:p>
    <w:p w:rsidR="00F06A31" w:rsidRDefault="00F06A31" w:rsidP="00F06A31"/>
    <w:p w:rsidR="00F06A31" w:rsidRDefault="00CD542F" w:rsidP="00F06A31">
      <w:pPr>
        <w:pStyle w:val="Heading2"/>
      </w:pPr>
      <w:r>
        <w:t>Familjen Hante</w:t>
      </w:r>
    </w:p>
    <w:p w:rsidR="00CD542F" w:rsidRDefault="00CD542F" w:rsidP="00CD542F">
      <w:r>
        <w:t>Familjen Hante är en välbärgad bonde- och handelsfamilj med flera förgreningar som gjort goda affärer under Fursten, handlat med flera av adelsfamiljerna och rentav gift in sig i flera av dem. Mest spektakulärt är kanske att frijarl Anira Erenskiölds far var en Hante, men dennes kusin Vidar har också gift sig med fru Sigrid, en änka av huset Ulvsax. Vidar och hans familj är på plats; de har handlat med både huset Gadd och huset Vråk (inte minst med öl och cider då de är framstående bryggare). Se rollistan och fotoalbumet.</w:t>
      </w:r>
    </w:p>
    <w:p w:rsidR="00CD542F" w:rsidRDefault="00CD542F" w:rsidP="00CD542F"/>
    <w:p w:rsidR="00CD542F" w:rsidRDefault="00CD542F" w:rsidP="00CD542F"/>
    <w:p w:rsidR="00CD542F" w:rsidRPr="00CD542F" w:rsidRDefault="00CD542F" w:rsidP="00CD542F"/>
    <w:sectPr w:rsidR="00CD542F" w:rsidRPr="00CD542F" w:rsidSect="007436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dievalSharp">
    <w:panose1 w:val="020C0604020202010204"/>
    <w:charset w:val="00"/>
    <w:family w:val="swiss"/>
    <w:pitch w:val="variable"/>
    <w:sig w:usb0="8000002F" w:usb1="4000204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F06A31"/>
    <w:rsid w:val="00153F21"/>
    <w:rsid w:val="001C6190"/>
    <w:rsid w:val="0047560D"/>
    <w:rsid w:val="0069051E"/>
    <w:rsid w:val="007436D1"/>
    <w:rsid w:val="00CD542F"/>
    <w:rsid w:val="00CF1D25"/>
    <w:rsid w:val="00F06A3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31"/>
    <w:rPr>
      <w:rFonts w:asciiTheme="majorHAnsi" w:hAnsiTheme="majorHAnsi"/>
      <w:sz w:val="20"/>
      <w:szCs w:val="20"/>
    </w:rPr>
  </w:style>
  <w:style w:type="paragraph" w:styleId="Heading1">
    <w:name w:val="heading 1"/>
    <w:basedOn w:val="Normal"/>
    <w:next w:val="Normal"/>
    <w:link w:val="Heading1Char"/>
    <w:uiPriority w:val="9"/>
    <w:qFormat/>
    <w:rsid w:val="00F06A31"/>
    <w:pPr>
      <w:keepNext/>
      <w:keepLines/>
      <w:spacing w:before="480"/>
      <w:outlineLvl w:val="0"/>
    </w:pPr>
    <w:rPr>
      <w:rFonts w:ascii="MedievalSharp" w:eastAsiaTheme="majorEastAsia" w:hAnsi="MedievalSharp" w:cstheme="majorBidi"/>
      <w:b/>
      <w:bCs/>
      <w:sz w:val="36"/>
      <w:szCs w:val="36"/>
    </w:rPr>
  </w:style>
  <w:style w:type="paragraph" w:styleId="Heading2">
    <w:name w:val="heading 2"/>
    <w:basedOn w:val="Heading1"/>
    <w:next w:val="Normal"/>
    <w:link w:val="Heading2Char"/>
    <w:uiPriority w:val="9"/>
    <w:unhideWhenUsed/>
    <w:qFormat/>
    <w:rsid w:val="00F06A31"/>
    <w:pPr>
      <w:outlineLvl w:val="1"/>
    </w:pPr>
    <w:rPr>
      <w:b w:val="0"/>
      <w:sz w:val="28"/>
      <w:szCs w:val="28"/>
    </w:rPr>
  </w:style>
  <w:style w:type="paragraph" w:styleId="Heading3">
    <w:name w:val="heading 3"/>
    <w:basedOn w:val="Heading2"/>
    <w:next w:val="Normal"/>
    <w:link w:val="Heading3Char"/>
    <w:uiPriority w:val="9"/>
    <w:unhideWhenUsed/>
    <w:qFormat/>
    <w:rsid w:val="00CD542F"/>
    <w:pPr>
      <w:outlineLvl w:val="2"/>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A31"/>
    <w:rPr>
      <w:rFonts w:ascii="MedievalSharp" w:eastAsiaTheme="majorEastAsia" w:hAnsi="MedievalSharp" w:cstheme="majorBidi"/>
      <w:b/>
      <w:bCs/>
      <w:sz w:val="36"/>
      <w:szCs w:val="36"/>
    </w:rPr>
  </w:style>
  <w:style w:type="character" w:customStyle="1" w:styleId="Heading2Char">
    <w:name w:val="Heading 2 Char"/>
    <w:basedOn w:val="DefaultParagraphFont"/>
    <w:link w:val="Heading2"/>
    <w:uiPriority w:val="9"/>
    <w:rsid w:val="00F06A31"/>
    <w:rPr>
      <w:rFonts w:ascii="MedievalSharp" w:eastAsiaTheme="majorEastAsia" w:hAnsi="MedievalSharp" w:cstheme="majorBidi"/>
      <w:bCs/>
      <w:sz w:val="28"/>
      <w:szCs w:val="28"/>
    </w:rPr>
  </w:style>
  <w:style w:type="character" w:customStyle="1" w:styleId="Heading3Char">
    <w:name w:val="Heading 3 Char"/>
    <w:basedOn w:val="DefaultParagraphFont"/>
    <w:link w:val="Heading3"/>
    <w:uiPriority w:val="9"/>
    <w:rsid w:val="00CD542F"/>
    <w:rPr>
      <w:rFonts w:ascii="MedievalSharp" w:eastAsiaTheme="majorEastAsia" w:hAnsi="MedievalSharp" w:cstheme="majorBidi"/>
      <w:bCs/>
      <w:sz w:val="24"/>
      <w:szCs w:val="24"/>
    </w:rPr>
  </w:style>
  <w:style w:type="table" w:styleId="TableGrid">
    <w:name w:val="Table Grid"/>
    <w:basedOn w:val="TableNormal"/>
    <w:uiPriority w:val="59"/>
    <w:rsid w:val="00F06A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ficommentbody">
    <w:name w:val="uficommentbody"/>
    <w:basedOn w:val="DefaultParagraphFont"/>
    <w:rsid w:val="00F06A31"/>
  </w:style>
  <w:style w:type="paragraph" w:styleId="BalloonText">
    <w:name w:val="Balloon Text"/>
    <w:basedOn w:val="Normal"/>
    <w:link w:val="BalloonTextChar"/>
    <w:uiPriority w:val="99"/>
    <w:semiHidden/>
    <w:unhideWhenUsed/>
    <w:rsid w:val="00F06A31"/>
    <w:rPr>
      <w:rFonts w:ascii="Tahoma" w:hAnsi="Tahoma" w:cs="Tahoma"/>
      <w:sz w:val="16"/>
      <w:szCs w:val="16"/>
    </w:rPr>
  </w:style>
  <w:style w:type="character" w:customStyle="1" w:styleId="BalloonTextChar">
    <w:name w:val="Balloon Text Char"/>
    <w:basedOn w:val="DefaultParagraphFont"/>
    <w:link w:val="BalloonText"/>
    <w:uiPriority w:val="99"/>
    <w:semiHidden/>
    <w:rsid w:val="00F06A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197</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Axner</dc:creator>
  <cp:lastModifiedBy>Theo Axner</cp:lastModifiedBy>
  <cp:revision>2</cp:revision>
  <dcterms:created xsi:type="dcterms:W3CDTF">2017-01-08T12:36:00Z</dcterms:created>
  <dcterms:modified xsi:type="dcterms:W3CDTF">2017-01-08T15:44:00Z</dcterms:modified>
</cp:coreProperties>
</file>